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仿宋_GB2312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仿宋_GB2312"/>
          <w:sz w:val="48"/>
          <w:szCs w:val="4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48"/>
          <w:szCs w:val="48"/>
          <w:lang w:eastAsia="zh-CN"/>
        </w:rPr>
        <w:t>红寺堡区</w:t>
      </w:r>
      <w:r>
        <w:rPr>
          <w:rFonts w:hint="eastAsia" w:ascii="Times New Roman" w:hAnsi="Times New Roman" w:eastAsia="仿宋_GB2312" w:cs="仿宋_GB2312"/>
          <w:sz w:val="48"/>
          <w:szCs w:val="48"/>
          <w:lang w:val="en-US" w:eastAsia="zh-CN"/>
        </w:rPr>
        <w:t>2023年人社局政府开放日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仿宋_GB2312"/>
          <w:sz w:val="48"/>
          <w:szCs w:val="4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48"/>
          <w:szCs w:val="48"/>
          <w:lang w:val="en-US" w:eastAsia="zh-CN"/>
        </w:rPr>
        <w:t>活动报名表</w:t>
      </w:r>
    </w:p>
    <w:tbl>
      <w:tblPr>
        <w:tblStyle w:val="5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1883"/>
        <w:gridCol w:w="1604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整治面貌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5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YmZmOTJhMWMyMTM0YWNkNTE0YWUyMThjNjQ3NmYifQ=="/>
  </w:docVars>
  <w:rsids>
    <w:rsidRoot w:val="00000000"/>
    <w:rsid w:val="0BFA2E48"/>
    <w:rsid w:val="3E400649"/>
    <w:rsid w:val="631E175E"/>
    <w:rsid w:val="6B27DA17"/>
    <w:rsid w:val="775DE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22</TotalTime>
  <ScaleCrop>false</ScaleCrop>
  <LinksUpToDate>false</LinksUpToDate>
  <CharactersWithSpaces>73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2022-09-09T01:35:00Z</dcterms:created>
  <dc:creator>Administrator.BF-20220518ICET</dc:creator>
  <cp:lastModifiedBy>kylin</cp:lastModifiedBy>
  <dcterms:modified xsi:type="dcterms:W3CDTF">2023-09-06T15:16:30Z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748191CE29E9D3FB4E27F8645346D772</vt:lpwstr>
  </property>
</Properties>
</file>