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202</w:t>
      </w:r>
      <w:r>
        <w:rPr>
          <w:rFonts w:hint="default" w:ascii="Times New Roman" w:hAnsi="Times New Roman" w:eastAsia="黑体" w:cs="Times New Roman"/>
          <w:sz w:val="44"/>
          <w:szCs w:val="44"/>
          <w:lang w:val="en"/>
        </w:rPr>
        <w:t>1</w:t>
      </w:r>
      <w:r>
        <w:rPr>
          <w:rFonts w:ascii="Times New Roman" w:hAnsi="黑体" w:eastAsia="黑体" w:cs="Times New Roman"/>
          <w:sz w:val="44"/>
          <w:szCs w:val="44"/>
        </w:rPr>
        <w:t>年红寺堡区政府债务情况说明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一、政府债务限额情况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2020年红寺堡区债务限额为207593万元。其中，一般债务限额129044万元，专项债务限额78549万元。新增债务限额30195万元，新增一般债务限额26995万元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(</w:t>
      </w:r>
      <w:r>
        <w:rPr>
          <w:rFonts w:ascii="Times New Roman" w:hAnsi="Times New Roman" w:eastAsia="仿宋_GB2312" w:cs="Times New Roman"/>
          <w:sz w:val="32"/>
          <w:szCs w:val="32"/>
        </w:rPr>
        <w:t>外债限额95万元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)</w:t>
      </w:r>
      <w:r>
        <w:rPr>
          <w:rFonts w:ascii="Times New Roman" w:hAnsi="Times New Roman" w:eastAsia="仿宋_GB2312" w:cs="Times New Roman"/>
          <w:sz w:val="32"/>
          <w:szCs w:val="32"/>
        </w:rPr>
        <w:t>，新增专项债务限额3200万元。</w:t>
      </w:r>
    </w:p>
    <w:p>
      <w:pPr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二、政府债务余额情况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2020年红寺堡区政府债务余额178119.69万元。其中，一般债务余额127891.28万元（一般债券123504.83万元，外债4386.4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万元），专项债务余额50228.41万元，全部为专项债券。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政府债务新增情况</w:t>
      </w:r>
    </w:p>
    <w:p>
      <w:pPr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2020年红寺堡区共申请债券资金39993万元。其中，新增债券资金30100万元（新增一般债券27900万元，新增专项债券3200万元）；再融资债券9893万元（一般债券9120万元，专项债券773万元）。</w:t>
      </w:r>
    </w:p>
    <w:p>
      <w:pPr>
        <w:ind w:firstLine="640" w:firstLineChars="200"/>
        <w:jc w:val="left"/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" w:eastAsia="zh-CN"/>
        </w:rPr>
        <w:t>四、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2021年度债务情况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度红寺堡区债券资金还本16864.69万元（一般债券资金还本11111.69万元，专项债券资金还本5753万元），付息6881.45万元（一般债券资金付息5074.32万元，专项债券资金付息1807.13万元）。2021年度红寺堡区债务限额为269593万元（一般债务限额为191044万元，专项债务限额为78549万元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F8358"/>
    <w:multiLevelType w:val="singleLevel"/>
    <w:tmpl w:val="86AF835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046F3"/>
    <w:rsid w:val="001E3DFF"/>
    <w:rsid w:val="00496A9E"/>
    <w:rsid w:val="004A7631"/>
    <w:rsid w:val="005770E4"/>
    <w:rsid w:val="00686902"/>
    <w:rsid w:val="00C24FD4"/>
    <w:rsid w:val="00C84F13"/>
    <w:rsid w:val="00D81FB0"/>
    <w:rsid w:val="12103212"/>
    <w:rsid w:val="563046F3"/>
    <w:rsid w:val="FD7DF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required"/>
    <w:basedOn w:val="5"/>
    <w:qFormat/>
    <w:uiPriority w:val="0"/>
    <w:rPr>
      <w:color w:val="FF4441"/>
      <w:sz w:val="24"/>
      <w:szCs w:val="24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324</Characters>
  <Lines>2</Lines>
  <Paragraphs>1</Paragraphs>
  <TotalTime>38</TotalTime>
  <ScaleCrop>false</ScaleCrop>
  <LinksUpToDate>false</LinksUpToDate>
  <CharactersWithSpaces>379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2021-02-08T11:53:00Z</dcterms:created>
  <dc:creator>czj</dc:creator>
  <cp:lastModifiedBy>kylin</cp:lastModifiedBy>
  <dcterms:modified xsi:type="dcterms:W3CDTF">2022-08-30T11:29:19Z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