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9BB01">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color w:val="auto"/>
          <w:sz w:val="44"/>
          <w:szCs w:val="44"/>
          <w:lang w:val="en-US" w:eastAsia="zh-CN"/>
        </w:rPr>
      </w:pPr>
      <w:bookmarkStart w:id="0" w:name="_Toc32535"/>
      <w:bookmarkStart w:id="1" w:name="_Toc23977"/>
      <w:r>
        <w:rPr>
          <w:rFonts w:hint="eastAsia" w:ascii="方正小标宋_GBK" w:hAnsi="方正小标宋_GBK" w:eastAsia="方正小标宋_GBK" w:cs="方正小标宋_GBK"/>
          <w:color w:val="auto"/>
          <w:sz w:val="44"/>
          <w:szCs w:val="44"/>
          <w:lang w:val="en-US" w:eastAsia="zh-CN"/>
        </w:rPr>
        <w:t>吴忠市红寺堡区住房和城乡建设局2023年</w:t>
      </w:r>
    </w:p>
    <w:p w14:paraId="6197E110">
      <w:pPr>
        <w:keepNext w:val="0"/>
        <w:keepLines w:val="0"/>
        <w:pageBreakBefore w:val="0"/>
        <w:widowControl w:val="0"/>
        <w:numPr>
          <w:ilvl w:val="0"/>
          <w:numId w:val="0"/>
        </w:numPr>
        <w:suppressAutoHyphens/>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农村冬季清洁取暖项目绩效自评报告</w:t>
      </w:r>
    </w:p>
    <w:p w14:paraId="6234FC81">
      <w:pPr>
        <w:numPr>
          <w:ilvl w:val="0"/>
          <w:numId w:val="0"/>
        </w:numPr>
        <w:rPr>
          <w:rFonts w:hint="eastAsia" w:ascii="黑体" w:hAnsi="黑体" w:eastAsia="黑体" w:cs="黑体"/>
          <w:color w:val="auto"/>
          <w:sz w:val="32"/>
          <w:szCs w:val="32"/>
          <w:lang w:val="en-US" w:eastAsia="zh-CN"/>
        </w:rPr>
      </w:pPr>
    </w:p>
    <w:p w14:paraId="5220174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一、基本概况</w:t>
      </w:r>
      <w:bookmarkStart w:id="2" w:name="_GoBack"/>
      <w:bookmarkEnd w:id="2"/>
    </w:p>
    <w:p w14:paraId="2432326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仿宋_GB2312" w:hAnsi="Calibri" w:eastAsia="仿宋_GB2312" w:cs="Times New Roman"/>
          <w:b w:val="0"/>
          <w:bCs w:val="0"/>
          <w:i w:val="0"/>
          <w:caps w:val="0"/>
          <w:color w:val="000000" w:themeColor="text1"/>
          <w:spacing w:val="0"/>
          <w:w w:val="100"/>
          <w:sz w:val="32"/>
          <w:szCs w:val="32"/>
          <w:highlight w:val="none"/>
          <w:lang w:val="en-US" w:eastAsia="zh-CN"/>
          <w14:textFill>
            <w14:solidFill>
              <w14:schemeClr w14:val="tx1"/>
            </w14:solidFill>
          </w14:textFill>
        </w:rPr>
      </w:pPr>
      <w:r>
        <w:rPr>
          <w:rFonts w:hint="eastAsia" w:ascii="仿宋_GB2312" w:hAnsi="仿宋_GB2312" w:eastAsia="仿宋_GB2312" w:cs="仿宋_GB2312"/>
          <w:sz w:val="32"/>
          <w:szCs w:val="32"/>
          <w:highlight w:val="none"/>
          <w:lang w:val="en-US" w:eastAsia="zh-CN"/>
        </w:rPr>
        <w:t>红寺堡区冬季清洁取暖项目实施，为深入推进我国污染防治攻坚战、碳达峰和碳中和有关部署，促进减污降碳，改善大气生态环境质量</w:t>
      </w:r>
      <w:r>
        <w:rPr>
          <w:rFonts w:hint="eastAsia" w:ascii="仿宋_GB2312" w:hAnsi="Calibri" w:eastAsia="仿宋_GB2312" w:cs="Times New Roman"/>
          <w:b w:val="0"/>
          <w:bCs w:val="0"/>
          <w:i w:val="0"/>
          <w:caps w:val="0"/>
          <w:color w:val="000000" w:themeColor="text1"/>
          <w:spacing w:val="0"/>
          <w:w w:val="100"/>
          <w:sz w:val="32"/>
          <w:szCs w:val="32"/>
          <w:highlight w:val="none"/>
          <w:lang w:val="en-US" w:eastAsia="zh-CN"/>
          <w14:textFill>
            <w14:solidFill>
              <w14:schemeClr w14:val="tx1"/>
            </w14:solidFill>
          </w14:textFill>
        </w:rPr>
        <w:t>。资金来源北方清洁取暖项目中央专项和地方配套资金。</w:t>
      </w:r>
    </w:p>
    <w:p w14:paraId="060A853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二、绩效目标完成情况分析</w:t>
      </w:r>
    </w:p>
    <w:p w14:paraId="7C533C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楷体_GB2312" w:hAnsi="楷体_GB2312" w:eastAsia="楷体_GB2312" w:cs="楷体_GB2312"/>
          <w:b/>
          <w:bCs/>
          <w:sz w:val="32"/>
          <w:szCs w:val="32"/>
          <w:lang w:val="en-US" w:eastAsia="zh-CN"/>
        </w:rPr>
        <w:t>（一）资金投入情况分析。</w:t>
      </w:r>
      <w:r>
        <w:rPr>
          <w:rFonts w:hint="eastAsia" w:ascii="仿宋" w:hAnsi="仿宋" w:eastAsia="仿宋" w:cs="仿宋"/>
          <w:b w:val="0"/>
          <w:bCs w:val="0"/>
          <w:sz w:val="32"/>
          <w:szCs w:val="32"/>
          <w:lang w:val="en-US" w:eastAsia="zh-CN"/>
        </w:rPr>
        <w:t>北方清洁取暖项目中央专项资金和地方配套6323.3万元，</w:t>
      </w:r>
    </w:p>
    <w:p w14:paraId="17AC01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仿宋_GB2312" w:hAnsi="仿宋_GB2312" w:eastAsia="仿宋_GB2312" w:cs="仿宋_GB2312"/>
          <w:b w:val="0"/>
          <w:bCs w:val="0"/>
          <w:sz w:val="32"/>
          <w:szCs w:val="32"/>
        </w:rPr>
      </w:pPr>
      <w:r>
        <w:rPr>
          <w:rFonts w:hint="eastAsia" w:ascii="楷体_GB2312" w:hAnsi="楷体_GB2312" w:eastAsia="楷体_GB2312" w:cs="楷体_GB2312"/>
          <w:b/>
          <w:bCs/>
          <w:kern w:val="2"/>
          <w:sz w:val="32"/>
          <w:szCs w:val="32"/>
          <w:lang w:val="en-US" w:eastAsia="zh-CN" w:bidi="ar-SA"/>
        </w:rPr>
        <w:t>（二）资金管理情况分析。</w:t>
      </w:r>
      <w:r>
        <w:rPr>
          <w:rFonts w:hint="default" w:ascii="仿宋_GB2312" w:hAnsi="仿宋_GB2312" w:eastAsia="仿宋_GB2312" w:cs="仿宋_GB2312"/>
          <w:b/>
          <w:bCs/>
          <w:kern w:val="0"/>
          <w:sz w:val="32"/>
          <w:szCs w:val="32"/>
          <w:lang w:val="en-US" w:eastAsia="zh-CN" w:bidi="ar-SA"/>
        </w:rPr>
        <w:t>资金</w:t>
      </w:r>
      <w:r>
        <w:rPr>
          <w:rFonts w:hint="eastAsia" w:ascii="仿宋_GB2312" w:hAnsi="仿宋_GB2312" w:eastAsia="仿宋_GB2312" w:cs="仿宋_GB2312"/>
          <w:b/>
          <w:bCs/>
          <w:kern w:val="0"/>
          <w:sz w:val="32"/>
          <w:szCs w:val="32"/>
          <w:lang w:val="en-US" w:eastAsia="zh-CN" w:bidi="ar-SA"/>
        </w:rPr>
        <w:t>分配及下达：1.农村28000户冬季清洁取暖项目（5300万元）：</w:t>
      </w:r>
      <w:r>
        <w:rPr>
          <w:rFonts w:hint="eastAsia" w:ascii="Times New Roman" w:hAnsi="Times New Roman" w:eastAsia="仿宋_GB2312" w:cs="Times New Roman"/>
          <w:sz w:val="32"/>
          <w:szCs w:val="32"/>
          <w:lang w:val="en-US" w:eastAsia="zh-CN"/>
        </w:rPr>
        <w:t>根据《吴忠市财政局关于下达2023年度第一批吴忠市北方地区冬季清洁取暖项目中央财政补助资金的通知</w:t>
      </w:r>
      <w:r>
        <w:rPr>
          <w:rFonts w:hint="eastAsia" w:ascii="微软雅黑" w:hAnsi="微软雅黑" w:eastAsia="微软雅黑" w:cs="微软雅黑"/>
          <w:sz w:val="32"/>
          <w:szCs w:val="32"/>
          <w:lang w:val="en-US" w:eastAsia="zh-CN"/>
        </w:rPr>
        <w:t>》</w:t>
      </w:r>
      <w:r>
        <w:rPr>
          <w:rFonts w:hint="eastAsia" w:ascii="仿宋_GB2312" w:eastAsia="仿宋_GB2312" w:cs="仿宋_GB2312"/>
          <w:color w:val="000000"/>
          <w:sz w:val="31"/>
          <w:szCs w:val="31"/>
          <w:lang w:eastAsia="zh-CN"/>
        </w:rPr>
        <w:t>吴</w:t>
      </w:r>
      <w:r>
        <w:rPr>
          <w:rFonts w:ascii="仿宋_GB2312" w:eastAsia="仿宋_GB2312" w:cs="仿宋_GB2312"/>
          <w:color w:val="000000"/>
          <w:sz w:val="31"/>
          <w:szCs w:val="31"/>
        </w:rPr>
        <w:t>财</w:t>
      </w:r>
      <w:r>
        <w:rPr>
          <w:rFonts w:hint="eastAsia" w:ascii="仿宋_GB2312" w:eastAsia="仿宋_GB2312" w:cs="仿宋_GB2312"/>
          <w:color w:val="000000"/>
          <w:sz w:val="31"/>
          <w:szCs w:val="31"/>
          <w:lang w:eastAsia="zh-CN"/>
        </w:rPr>
        <w:t>发</w:t>
      </w:r>
      <w:r>
        <w:rPr>
          <w:rFonts w:ascii="仿宋_GB2312" w:eastAsia="仿宋_GB2312" w:cs="仿宋_GB2312"/>
          <w:color w:val="000000"/>
          <w:sz w:val="31"/>
          <w:szCs w:val="31"/>
        </w:rPr>
        <w:t>〔202</w:t>
      </w:r>
      <w:r>
        <w:rPr>
          <w:rFonts w:hint="eastAsia" w:ascii="仿宋_GB2312" w:eastAsia="仿宋_GB2312" w:cs="仿宋_GB2312"/>
          <w:color w:val="000000"/>
          <w:sz w:val="31"/>
          <w:szCs w:val="31"/>
          <w:lang w:val="en-US" w:eastAsia="zh-CN"/>
        </w:rPr>
        <w:t>3</w:t>
      </w:r>
      <w:r>
        <w:rPr>
          <w:rFonts w:ascii="仿宋_GB2312" w:eastAsia="仿宋_GB2312" w:cs="仿宋_GB2312"/>
          <w:color w:val="000000"/>
          <w:sz w:val="31"/>
          <w:szCs w:val="31"/>
        </w:rPr>
        <w:t>〕</w:t>
      </w:r>
      <w:r>
        <w:rPr>
          <w:rFonts w:hint="eastAsia" w:ascii="仿宋_GB2312" w:eastAsia="仿宋_GB2312" w:cs="仿宋_GB2312"/>
          <w:color w:val="000000"/>
          <w:sz w:val="31"/>
          <w:szCs w:val="31"/>
          <w:lang w:val="en-US" w:eastAsia="zh-CN"/>
        </w:rPr>
        <w:t>11</w:t>
      </w:r>
      <w:r>
        <w:rPr>
          <w:rFonts w:ascii="仿宋_GB2312" w:eastAsia="仿宋_GB2312" w:cs="仿宋_GB2312"/>
          <w:color w:val="000000"/>
          <w:sz w:val="31"/>
          <w:szCs w:val="31"/>
        </w:rPr>
        <w:t xml:space="preserve"> 号</w:t>
      </w:r>
      <w:r>
        <w:rPr>
          <w:rFonts w:hint="eastAsia" w:ascii="仿宋_GB2312" w:eastAsia="仿宋_GB2312" w:cs="仿宋_GB2312"/>
          <w:color w:val="000000"/>
          <w:sz w:val="31"/>
          <w:szCs w:val="31"/>
          <w:lang w:eastAsia="zh-CN"/>
        </w:rPr>
        <w:t>，计划完成</w:t>
      </w:r>
      <w:r>
        <w:rPr>
          <w:rFonts w:hint="eastAsia" w:ascii="仿宋_GB2312" w:eastAsia="仿宋_GB2312" w:cs="仿宋_GB2312"/>
          <w:color w:val="000000"/>
          <w:sz w:val="31"/>
          <w:szCs w:val="31"/>
          <w:lang w:val="en-US" w:eastAsia="zh-CN"/>
        </w:rPr>
        <w:t>10000户，预拨付3500万元</w:t>
      </w:r>
      <w:r>
        <w:rPr>
          <w:rFonts w:hint="eastAsia" w:ascii="Times New Roman" w:hAnsi="Times New Roman" w:eastAsia="仿宋_GB2312" w:cs="Times New Roman"/>
          <w:sz w:val="32"/>
          <w:szCs w:val="32"/>
          <w:lang w:val="en-US" w:eastAsia="zh-CN"/>
        </w:rPr>
        <w:t>；以及</w:t>
      </w:r>
      <w:r>
        <w:rPr>
          <w:rFonts w:hint="eastAsia" w:ascii="微软雅黑" w:hAnsi="微软雅黑" w:eastAsia="微软雅黑" w:cs="微软雅黑"/>
          <w:sz w:val="32"/>
          <w:szCs w:val="32"/>
          <w:lang w:val="en-US" w:eastAsia="zh-CN"/>
        </w:rPr>
        <w:t>《</w:t>
      </w:r>
      <w:r>
        <w:rPr>
          <w:rFonts w:hint="eastAsia" w:ascii="Times New Roman" w:hAnsi="Times New Roman" w:eastAsia="仿宋_GB2312" w:cs="Times New Roman"/>
          <w:sz w:val="32"/>
          <w:szCs w:val="32"/>
          <w:lang w:val="en-US" w:eastAsia="zh-CN"/>
        </w:rPr>
        <w:t>吴忠市财政局关于下达2023年度第三批吴忠市北方地区冬季清洁取暖项目中央财政专项补助资金的通知</w:t>
      </w:r>
      <w:r>
        <w:rPr>
          <w:rFonts w:hint="eastAsia" w:ascii="微软雅黑" w:hAnsi="微软雅黑" w:eastAsia="微软雅黑" w:cs="微软雅黑"/>
          <w:sz w:val="32"/>
          <w:szCs w:val="32"/>
          <w:lang w:val="en-US" w:eastAsia="zh-CN"/>
        </w:rPr>
        <w:t>》</w:t>
      </w:r>
      <w:r>
        <w:rPr>
          <w:rFonts w:hint="eastAsia" w:ascii="仿宋_GB2312" w:eastAsia="仿宋_GB2312" w:cs="仿宋_GB2312"/>
          <w:color w:val="000000"/>
          <w:sz w:val="31"/>
          <w:szCs w:val="31"/>
          <w:lang w:eastAsia="zh-CN"/>
        </w:rPr>
        <w:t>吴</w:t>
      </w:r>
      <w:r>
        <w:rPr>
          <w:rFonts w:ascii="仿宋_GB2312" w:eastAsia="仿宋_GB2312" w:cs="仿宋_GB2312"/>
          <w:color w:val="000000"/>
          <w:sz w:val="31"/>
          <w:szCs w:val="31"/>
        </w:rPr>
        <w:t>财</w:t>
      </w:r>
      <w:r>
        <w:rPr>
          <w:rFonts w:hint="eastAsia" w:ascii="仿宋_GB2312" w:eastAsia="仿宋_GB2312" w:cs="仿宋_GB2312"/>
          <w:color w:val="000000"/>
          <w:sz w:val="31"/>
          <w:szCs w:val="31"/>
          <w:lang w:eastAsia="zh-CN"/>
        </w:rPr>
        <w:t>发</w:t>
      </w:r>
      <w:r>
        <w:rPr>
          <w:rFonts w:ascii="仿宋_GB2312" w:eastAsia="仿宋_GB2312" w:cs="仿宋_GB2312"/>
          <w:color w:val="000000"/>
          <w:sz w:val="31"/>
          <w:szCs w:val="31"/>
        </w:rPr>
        <w:t>〔202</w:t>
      </w:r>
      <w:r>
        <w:rPr>
          <w:rFonts w:hint="eastAsia" w:ascii="仿宋_GB2312" w:eastAsia="仿宋_GB2312" w:cs="仿宋_GB2312"/>
          <w:color w:val="000000"/>
          <w:sz w:val="31"/>
          <w:szCs w:val="31"/>
          <w:lang w:val="en-US" w:eastAsia="zh-CN"/>
        </w:rPr>
        <w:t>3</w:t>
      </w:r>
      <w:r>
        <w:rPr>
          <w:rFonts w:ascii="仿宋_GB2312" w:eastAsia="仿宋_GB2312" w:cs="仿宋_GB2312"/>
          <w:color w:val="000000"/>
          <w:sz w:val="31"/>
          <w:szCs w:val="31"/>
        </w:rPr>
        <w:t>〕</w:t>
      </w:r>
      <w:r>
        <w:rPr>
          <w:rFonts w:hint="eastAsia" w:ascii="仿宋_GB2312" w:eastAsia="仿宋_GB2312" w:cs="仿宋_GB2312"/>
          <w:color w:val="000000"/>
          <w:sz w:val="31"/>
          <w:szCs w:val="31"/>
          <w:lang w:val="en-US" w:eastAsia="zh-CN"/>
        </w:rPr>
        <w:t>70</w:t>
      </w:r>
      <w:r>
        <w:rPr>
          <w:rFonts w:ascii="仿宋_GB2312" w:eastAsia="仿宋_GB2312" w:cs="仿宋_GB2312"/>
          <w:color w:val="000000"/>
          <w:sz w:val="31"/>
          <w:szCs w:val="31"/>
        </w:rPr>
        <w:t xml:space="preserve"> 号</w:t>
      </w:r>
      <w:r>
        <w:rPr>
          <w:rFonts w:hint="eastAsia" w:ascii="仿宋_GB2312" w:eastAsia="仿宋_GB2312" w:cs="仿宋_GB2312"/>
          <w:color w:val="000000"/>
          <w:sz w:val="31"/>
          <w:szCs w:val="31"/>
          <w:lang w:eastAsia="zh-CN"/>
        </w:rPr>
        <w:t>，拨付农村分户式清洁取暖改造项目</w:t>
      </w:r>
      <w:r>
        <w:rPr>
          <w:rFonts w:hint="eastAsia" w:ascii="仿宋_GB2312" w:eastAsia="仿宋_GB2312" w:cs="仿宋_GB2312"/>
          <w:color w:val="000000"/>
          <w:sz w:val="31"/>
          <w:szCs w:val="31"/>
          <w:lang w:val="en-US" w:eastAsia="zh-CN"/>
        </w:rPr>
        <w:t>800万元，地方财政补助资金1000万元。</w:t>
      </w:r>
      <w:r>
        <w:rPr>
          <w:rFonts w:hint="eastAsia" w:ascii="仿宋_GB2312" w:hAnsi="仿宋_GB2312" w:eastAsia="仿宋_GB2312" w:cs="仿宋_GB2312"/>
          <w:b/>
          <w:bCs/>
          <w:kern w:val="0"/>
          <w:sz w:val="32"/>
          <w:szCs w:val="32"/>
          <w:lang w:val="en-US" w:eastAsia="zh-CN" w:bidi="ar-SA"/>
        </w:rPr>
        <w:t>2.农村公共热源改造项目（教育局农村学校999.5万元）：</w:t>
      </w:r>
      <w:r>
        <w:rPr>
          <w:rFonts w:hint="eastAsia" w:ascii="Times New Roman" w:hAnsi="Times New Roman" w:eastAsia="仿宋_GB2312" w:cs="Times New Roman"/>
          <w:sz w:val="32"/>
          <w:szCs w:val="32"/>
          <w:lang w:val="en-US" w:eastAsia="zh-CN"/>
        </w:rPr>
        <w:t>根据</w:t>
      </w:r>
      <w:r>
        <w:rPr>
          <w:rFonts w:hint="eastAsia" w:ascii="微软雅黑" w:hAnsi="微软雅黑" w:eastAsia="微软雅黑" w:cs="微软雅黑"/>
          <w:sz w:val="32"/>
          <w:szCs w:val="32"/>
          <w:lang w:val="en-US" w:eastAsia="zh-CN"/>
        </w:rPr>
        <w:t>《</w:t>
      </w:r>
      <w:r>
        <w:rPr>
          <w:rFonts w:hint="eastAsia" w:ascii="Times New Roman" w:hAnsi="Times New Roman" w:eastAsia="仿宋_GB2312" w:cs="Times New Roman"/>
          <w:sz w:val="32"/>
          <w:szCs w:val="32"/>
          <w:lang w:val="en-US" w:eastAsia="zh-CN"/>
        </w:rPr>
        <w:t>吴忠市财政局关于下达2023年度第三批吴忠市北方地区冬季清洁取暖项目中央财政专项补助资金的通知</w:t>
      </w:r>
      <w:r>
        <w:rPr>
          <w:rFonts w:hint="eastAsia" w:ascii="微软雅黑" w:hAnsi="微软雅黑" w:eastAsia="微软雅黑" w:cs="微软雅黑"/>
          <w:sz w:val="32"/>
          <w:szCs w:val="32"/>
          <w:lang w:val="en-US" w:eastAsia="zh-CN"/>
        </w:rPr>
        <w:t>》</w:t>
      </w:r>
      <w:r>
        <w:rPr>
          <w:rFonts w:hint="eastAsia" w:ascii="仿宋_GB2312" w:eastAsia="仿宋_GB2312" w:cs="仿宋_GB2312"/>
          <w:color w:val="000000"/>
          <w:sz w:val="31"/>
          <w:szCs w:val="31"/>
          <w:lang w:eastAsia="zh-CN"/>
        </w:rPr>
        <w:t>吴</w:t>
      </w:r>
      <w:r>
        <w:rPr>
          <w:rFonts w:ascii="仿宋_GB2312" w:eastAsia="仿宋_GB2312" w:cs="仿宋_GB2312"/>
          <w:color w:val="000000"/>
          <w:sz w:val="31"/>
          <w:szCs w:val="31"/>
        </w:rPr>
        <w:t>财</w:t>
      </w:r>
      <w:r>
        <w:rPr>
          <w:rFonts w:hint="eastAsia" w:ascii="仿宋_GB2312" w:eastAsia="仿宋_GB2312" w:cs="仿宋_GB2312"/>
          <w:color w:val="000000"/>
          <w:sz w:val="31"/>
          <w:szCs w:val="31"/>
          <w:lang w:eastAsia="zh-CN"/>
        </w:rPr>
        <w:t>发</w:t>
      </w:r>
      <w:r>
        <w:rPr>
          <w:rFonts w:ascii="仿宋_GB2312" w:eastAsia="仿宋_GB2312" w:cs="仿宋_GB2312"/>
          <w:color w:val="000000"/>
          <w:sz w:val="31"/>
          <w:szCs w:val="31"/>
        </w:rPr>
        <w:t>〔202</w:t>
      </w:r>
      <w:r>
        <w:rPr>
          <w:rFonts w:hint="eastAsia" w:ascii="仿宋_GB2312" w:eastAsia="仿宋_GB2312" w:cs="仿宋_GB2312"/>
          <w:color w:val="000000"/>
          <w:sz w:val="31"/>
          <w:szCs w:val="31"/>
          <w:lang w:val="en-US" w:eastAsia="zh-CN"/>
        </w:rPr>
        <w:t>3</w:t>
      </w:r>
      <w:r>
        <w:rPr>
          <w:rFonts w:ascii="仿宋_GB2312" w:eastAsia="仿宋_GB2312" w:cs="仿宋_GB2312"/>
          <w:color w:val="000000"/>
          <w:sz w:val="31"/>
          <w:szCs w:val="31"/>
        </w:rPr>
        <w:t>〕</w:t>
      </w:r>
      <w:r>
        <w:rPr>
          <w:rFonts w:hint="eastAsia" w:ascii="仿宋_GB2312" w:eastAsia="仿宋_GB2312" w:cs="仿宋_GB2312"/>
          <w:color w:val="000000"/>
          <w:sz w:val="31"/>
          <w:szCs w:val="31"/>
          <w:lang w:val="en-US" w:eastAsia="zh-CN"/>
        </w:rPr>
        <w:t>70</w:t>
      </w:r>
      <w:r>
        <w:rPr>
          <w:rFonts w:ascii="仿宋_GB2312" w:eastAsia="仿宋_GB2312" w:cs="仿宋_GB2312"/>
          <w:color w:val="000000"/>
          <w:sz w:val="31"/>
          <w:szCs w:val="31"/>
        </w:rPr>
        <w:t xml:space="preserve"> 号</w:t>
      </w:r>
      <w:r>
        <w:rPr>
          <w:rFonts w:hint="eastAsia" w:ascii="仿宋_GB2312" w:eastAsia="仿宋_GB2312" w:cs="仿宋_GB2312"/>
          <w:color w:val="000000"/>
          <w:sz w:val="31"/>
          <w:szCs w:val="31"/>
          <w:lang w:eastAsia="zh-CN"/>
        </w:rPr>
        <w:t>，拨付红寺堡区村镇公共建筑煤改光热、热泵工程（新增清洁取暖面积</w:t>
      </w:r>
      <w:r>
        <w:rPr>
          <w:rFonts w:hint="eastAsia" w:ascii="仿宋_GB2312" w:eastAsia="仿宋_GB2312" w:cs="仿宋_GB2312"/>
          <w:color w:val="000000"/>
          <w:sz w:val="31"/>
          <w:szCs w:val="31"/>
          <w:lang w:val="en-US" w:eastAsia="zh-CN"/>
        </w:rPr>
        <w:t>12.85万平方米</w:t>
      </w:r>
      <w:r>
        <w:rPr>
          <w:rFonts w:hint="eastAsia" w:ascii="仿宋_GB2312" w:eastAsia="仿宋_GB2312" w:cs="仿宋_GB2312"/>
          <w:color w:val="000000"/>
          <w:sz w:val="31"/>
          <w:szCs w:val="31"/>
          <w:lang w:eastAsia="zh-CN"/>
        </w:rPr>
        <w:t>）</w:t>
      </w:r>
      <w:r>
        <w:rPr>
          <w:rFonts w:hint="eastAsia" w:ascii="仿宋_GB2312" w:eastAsia="仿宋_GB2312" w:cs="仿宋_GB2312"/>
          <w:color w:val="000000"/>
          <w:sz w:val="31"/>
          <w:szCs w:val="31"/>
          <w:lang w:val="en-US" w:eastAsia="zh-CN"/>
        </w:rPr>
        <w:t>560.5万元；</w:t>
      </w:r>
      <w:r>
        <w:rPr>
          <w:rFonts w:hint="eastAsia" w:ascii="Times New Roman" w:hAnsi="Times New Roman" w:eastAsia="仿宋_GB2312" w:cs="Times New Roman"/>
          <w:sz w:val="32"/>
          <w:szCs w:val="32"/>
          <w:lang w:val="en-US" w:eastAsia="zh-CN"/>
        </w:rPr>
        <w:t>以及</w:t>
      </w:r>
      <w:r>
        <w:rPr>
          <w:rFonts w:hint="eastAsia" w:ascii="微软雅黑" w:hAnsi="微软雅黑" w:eastAsia="微软雅黑" w:cs="微软雅黑"/>
          <w:sz w:val="32"/>
          <w:szCs w:val="32"/>
          <w:lang w:val="en-US" w:eastAsia="zh-CN"/>
        </w:rPr>
        <w:t>《</w:t>
      </w:r>
      <w:r>
        <w:rPr>
          <w:rFonts w:hint="eastAsia" w:ascii="Times New Roman" w:hAnsi="Times New Roman" w:eastAsia="仿宋_GB2312" w:cs="Times New Roman"/>
          <w:sz w:val="32"/>
          <w:szCs w:val="32"/>
          <w:lang w:val="en-US" w:eastAsia="zh-CN"/>
        </w:rPr>
        <w:t>关于下达2022年度第三批吴忠市北方地区冬季清洁取暖项目中央财政专项补助资金的通知</w:t>
      </w:r>
      <w:r>
        <w:rPr>
          <w:rFonts w:hint="eastAsia" w:ascii="微软雅黑" w:hAnsi="微软雅黑" w:eastAsia="微软雅黑" w:cs="微软雅黑"/>
          <w:sz w:val="32"/>
          <w:szCs w:val="32"/>
          <w:lang w:val="en-US" w:eastAsia="zh-CN"/>
        </w:rPr>
        <w:t>》</w:t>
      </w:r>
      <w:r>
        <w:rPr>
          <w:rFonts w:hint="eastAsia" w:ascii="仿宋_GB2312" w:eastAsia="仿宋_GB2312" w:cs="仿宋_GB2312"/>
          <w:color w:val="000000"/>
          <w:sz w:val="31"/>
          <w:szCs w:val="31"/>
          <w:lang w:eastAsia="zh-CN"/>
        </w:rPr>
        <w:t>吴</w:t>
      </w:r>
      <w:r>
        <w:rPr>
          <w:rFonts w:ascii="仿宋_GB2312" w:eastAsia="仿宋_GB2312" w:cs="仿宋_GB2312"/>
          <w:color w:val="000000"/>
          <w:sz w:val="31"/>
          <w:szCs w:val="31"/>
        </w:rPr>
        <w:t>财</w:t>
      </w:r>
      <w:r>
        <w:rPr>
          <w:rFonts w:hint="eastAsia" w:ascii="仿宋_GB2312" w:eastAsia="仿宋_GB2312" w:cs="仿宋_GB2312"/>
          <w:color w:val="000000"/>
          <w:sz w:val="31"/>
          <w:szCs w:val="31"/>
          <w:lang w:eastAsia="zh-CN"/>
        </w:rPr>
        <w:t>发</w:t>
      </w:r>
      <w:r>
        <w:rPr>
          <w:rFonts w:ascii="仿宋_GB2312" w:eastAsia="仿宋_GB2312" w:cs="仿宋_GB2312"/>
          <w:color w:val="000000"/>
          <w:sz w:val="31"/>
          <w:szCs w:val="31"/>
        </w:rPr>
        <w:t>〔20</w:t>
      </w:r>
      <w:r>
        <w:rPr>
          <w:rFonts w:hint="eastAsia" w:ascii="仿宋_GB2312" w:eastAsia="仿宋_GB2312" w:cs="仿宋_GB2312"/>
          <w:color w:val="000000"/>
          <w:sz w:val="31"/>
          <w:szCs w:val="31"/>
          <w:lang w:val="en-US" w:eastAsia="zh-CN"/>
        </w:rPr>
        <w:t>22</w:t>
      </w:r>
      <w:r>
        <w:rPr>
          <w:rFonts w:ascii="仿宋_GB2312" w:eastAsia="仿宋_GB2312" w:cs="仿宋_GB2312"/>
          <w:color w:val="000000"/>
          <w:sz w:val="31"/>
          <w:szCs w:val="31"/>
        </w:rPr>
        <w:t>〕</w:t>
      </w:r>
      <w:r>
        <w:rPr>
          <w:rFonts w:hint="eastAsia" w:ascii="仿宋_GB2312" w:eastAsia="仿宋_GB2312" w:cs="仿宋_GB2312"/>
          <w:color w:val="000000"/>
          <w:sz w:val="31"/>
          <w:szCs w:val="31"/>
          <w:lang w:val="en-US" w:eastAsia="zh-CN"/>
        </w:rPr>
        <w:t>101</w:t>
      </w:r>
      <w:r>
        <w:rPr>
          <w:rFonts w:ascii="仿宋_GB2312" w:eastAsia="仿宋_GB2312" w:cs="仿宋_GB2312"/>
          <w:color w:val="000000"/>
          <w:sz w:val="31"/>
          <w:szCs w:val="31"/>
        </w:rPr>
        <w:t xml:space="preserve"> 号</w:t>
      </w:r>
      <w:r>
        <w:rPr>
          <w:rFonts w:hint="eastAsia" w:ascii="仿宋_GB2312" w:eastAsia="仿宋_GB2312" w:cs="仿宋_GB2312"/>
          <w:color w:val="000000"/>
          <w:sz w:val="31"/>
          <w:szCs w:val="31"/>
          <w:lang w:eastAsia="zh-CN"/>
        </w:rPr>
        <w:t>，拨付红寺堡区村镇公共建筑煤改光热</w:t>
      </w:r>
      <w:r>
        <w:rPr>
          <w:rFonts w:hint="eastAsia" w:ascii="仿宋_GB2312" w:eastAsia="仿宋_GB2312" w:cs="仿宋_GB2312"/>
          <w:color w:val="000000"/>
          <w:sz w:val="31"/>
          <w:szCs w:val="31"/>
          <w:lang w:val="en-US" w:eastAsia="zh-CN"/>
        </w:rPr>
        <w:t>+</w:t>
      </w:r>
      <w:r>
        <w:rPr>
          <w:rFonts w:hint="eastAsia" w:ascii="仿宋_GB2312" w:eastAsia="仿宋_GB2312" w:cs="仿宋_GB2312"/>
          <w:color w:val="000000"/>
          <w:sz w:val="31"/>
          <w:szCs w:val="31"/>
          <w:lang w:eastAsia="zh-CN"/>
        </w:rPr>
        <w:t>热泵供暖工程</w:t>
      </w:r>
      <w:r>
        <w:rPr>
          <w:rFonts w:hint="eastAsia" w:ascii="仿宋_GB2312" w:eastAsia="仿宋_GB2312" w:cs="仿宋_GB2312"/>
          <w:color w:val="000000"/>
          <w:sz w:val="31"/>
          <w:szCs w:val="31"/>
          <w:lang w:val="en-US" w:eastAsia="zh-CN"/>
        </w:rPr>
        <w:t>439万元。</w:t>
      </w:r>
      <w:r>
        <w:rPr>
          <w:rFonts w:hint="eastAsia" w:ascii="仿宋_GB2312" w:hAnsi="仿宋_GB2312" w:eastAsia="仿宋_GB2312" w:cs="仿宋_GB2312"/>
          <w:b/>
          <w:bCs/>
          <w:kern w:val="0"/>
          <w:sz w:val="32"/>
          <w:szCs w:val="32"/>
          <w:lang w:val="en-US" w:eastAsia="zh-CN" w:bidi="ar-SA"/>
        </w:rPr>
        <w:t>3.柳泉乡卫生院项目（23.8万元）：</w:t>
      </w:r>
      <w:r>
        <w:rPr>
          <w:rFonts w:hint="eastAsia" w:ascii="Times New Roman" w:hAnsi="Times New Roman" w:eastAsia="仿宋_GB2312" w:cs="Times New Roman"/>
          <w:sz w:val="32"/>
          <w:szCs w:val="32"/>
          <w:lang w:val="en-US" w:eastAsia="zh-CN"/>
        </w:rPr>
        <w:t>根据</w:t>
      </w:r>
      <w:r>
        <w:rPr>
          <w:rFonts w:hint="eastAsia" w:ascii="微软雅黑" w:hAnsi="微软雅黑" w:eastAsia="微软雅黑" w:cs="微软雅黑"/>
          <w:sz w:val="32"/>
          <w:szCs w:val="32"/>
          <w:lang w:val="en-US" w:eastAsia="zh-CN"/>
        </w:rPr>
        <w:t>《</w:t>
      </w:r>
      <w:r>
        <w:rPr>
          <w:rFonts w:hint="eastAsia" w:ascii="Times New Roman" w:hAnsi="Times New Roman" w:eastAsia="仿宋_GB2312" w:cs="Times New Roman"/>
          <w:sz w:val="32"/>
          <w:szCs w:val="32"/>
          <w:lang w:val="en-US" w:eastAsia="zh-CN"/>
        </w:rPr>
        <w:t>吴忠市财政局关于下达2023年度第三批吴忠市北方地区冬季清洁取暖项目中央财政专项补助资金的通知</w:t>
      </w:r>
      <w:r>
        <w:rPr>
          <w:rFonts w:hint="eastAsia" w:ascii="微软雅黑" w:hAnsi="微软雅黑" w:eastAsia="微软雅黑" w:cs="微软雅黑"/>
          <w:sz w:val="32"/>
          <w:szCs w:val="32"/>
          <w:lang w:val="en-US" w:eastAsia="zh-CN"/>
        </w:rPr>
        <w:t>》</w:t>
      </w:r>
      <w:r>
        <w:rPr>
          <w:rFonts w:hint="eastAsia" w:ascii="仿宋_GB2312" w:eastAsia="仿宋_GB2312" w:cs="仿宋_GB2312"/>
          <w:color w:val="000000"/>
          <w:sz w:val="31"/>
          <w:szCs w:val="31"/>
          <w:lang w:eastAsia="zh-CN"/>
        </w:rPr>
        <w:t>吴</w:t>
      </w:r>
      <w:r>
        <w:rPr>
          <w:rFonts w:ascii="仿宋_GB2312" w:eastAsia="仿宋_GB2312" w:cs="仿宋_GB2312"/>
          <w:color w:val="000000"/>
          <w:sz w:val="31"/>
          <w:szCs w:val="31"/>
        </w:rPr>
        <w:t>财</w:t>
      </w:r>
      <w:r>
        <w:rPr>
          <w:rFonts w:hint="eastAsia" w:ascii="仿宋_GB2312" w:eastAsia="仿宋_GB2312" w:cs="仿宋_GB2312"/>
          <w:color w:val="000000"/>
          <w:sz w:val="31"/>
          <w:szCs w:val="31"/>
          <w:lang w:eastAsia="zh-CN"/>
        </w:rPr>
        <w:t>发</w:t>
      </w:r>
      <w:r>
        <w:rPr>
          <w:rFonts w:ascii="仿宋_GB2312" w:eastAsia="仿宋_GB2312" w:cs="仿宋_GB2312"/>
          <w:color w:val="000000"/>
          <w:sz w:val="31"/>
          <w:szCs w:val="31"/>
        </w:rPr>
        <w:t>〔202</w:t>
      </w:r>
      <w:r>
        <w:rPr>
          <w:rFonts w:hint="eastAsia" w:ascii="仿宋_GB2312" w:eastAsia="仿宋_GB2312" w:cs="仿宋_GB2312"/>
          <w:color w:val="000000"/>
          <w:sz w:val="31"/>
          <w:szCs w:val="31"/>
          <w:lang w:val="en-US" w:eastAsia="zh-CN"/>
        </w:rPr>
        <w:t>3</w:t>
      </w:r>
      <w:r>
        <w:rPr>
          <w:rFonts w:ascii="仿宋_GB2312" w:eastAsia="仿宋_GB2312" w:cs="仿宋_GB2312"/>
          <w:color w:val="000000"/>
          <w:sz w:val="31"/>
          <w:szCs w:val="31"/>
        </w:rPr>
        <w:t>〕</w:t>
      </w:r>
      <w:r>
        <w:rPr>
          <w:rFonts w:hint="eastAsia" w:ascii="仿宋_GB2312" w:eastAsia="仿宋_GB2312" w:cs="仿宋_GB2312"/>
          <w:color w:val="000000"/>
          <w:sz w:val="31"/>
          <w:szCs w:val="31"/>
          <w:lang w:val="en-US" w:eastAsia="zh-CN"/>
        </w:rPr>
        <w:t>70</w:t>
      </w:r>
      <w:r>
        <w:rPr>
          <w:rFonts w:ascii="仿宋_GB2312" w:eastAsia="仿宋_GB2312" w:cs="仿宋_GB2312"/>
          <w:color w:val="000000"/>
          <w:sz w:val="31"/>
          <w:szCs w:val="31"/>
        </w:rPr>
        <w:t xml:space="preserve"> 号</w:t>
      </w:r>
      <w:r>
        <w:rPr>
          <w:rFonts w:hint="eastAsia" w:ascii="仿宋_GB2312" w:eastAsia="仿宋_GB2312" w:cs="仿宋_GB2312"/>
          <w:color w:val="000000"/>
          <w:sz w:val="31"/>
          <w:szCs w:val="31"/>
          <w:lang w:eastAsia="zh-CN"/>
        </w:rPr>
        <w:t>，拨付红寺堡区二氧化碳低温空气源热泵取暖示范项目</w:t>
      </w:r>
      <w:r>
        <w:rPr>
          <w:rFonts w:hint="eastAsia" w:ascii="仿宋_GB2312" w:eastAsia="仿宋_GB2312" w:cs="仿宋_GB2312"/>
          <w:color w:val="000000"/>
          <w:sz w:val="31"/>
          <w:szCs w:val="31"/>
          <w:lang w:val="en-US" w:eastAsia="zh-CN"/>
        </w:rPr>
        <w:t>166万元。</w:t>
      </w:r>
    </w:p>
    <w:p w14:paraId="774946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（三）总体绩效目标完成情况分析。</w:t>
      </w:r>
      <w:r>
        <w:rPr>
          <w:rFonts w:hint="eastAsia" w:ascii="Times New Roman" w:hAnsi="Times New Roman" w:eastAsia="仿宋_GB2312" w:cs="Times New Roman"/>
          <w:color w:val="auto"/>
          <w:sz w:val="32"/>
          <w:szCs w:val="32"/>
          <w:lang w:val="en-US" w:eastAsia="zh-CN"/>
        </w:rPr>
        <w:t>我局严格按照项目资金管理办法，规范和加强项目资金信息公开，无违纪违规问题。局财务室统一管理财政专项资金，坚持专款专用，严格按照项目实施实际情况进行核算支付项目资金。</w:t>
      </w:r>
    </w:p>
    <w:p w14:paraId="6301C06A">
      <w:pPr>
        <w:keepNext w:val="0"/>
        <w:keepLines w:val="0"/>
        <w:pageBreakBefore w:val="0"/>
        <w:widowControl w:val="0"/>
        <w:kinsoku/>
        <w:wordWrap/>
        <w:overflowPunct/>
        <w:topLinePunct w:val="0"/>
        <w:autoSpaceDE/>
        <w:autoSpaceDN/>
        <w:bidi w:val="0"/>
        <w:adjustRightInd/>
        <w:snapToGrid/>
        <w:spacing w:before="182" w:line="326" w:lineRule="auto"/>
        <w:ind w:firstLine="643" w:firstLineChars="200"/>
        <w:textAlignment w:val="auto"/>
        <w:rPr>
          <w:rFonts w:hint="eastAsia" w:ascii="Times New Roman" w:hAnsi="Times New Roman" w:eastAsia="仿宋_GB2312" w:cs="Times New Roman"/>
          <w:color w:val="auto"/>
          <w:sz w:val="32"/>
          <w:szCs w:val="32"/>
          <w:lang w:val="en-US" w:eastAsia="zh-CN"/>
        </w:rPr>
      </w:pPr>
      <w:r>
        <w:rPr>
          <w:rFonts w:hint="eastAsia" w:ascii="楷体_GB2312" w:hAnsi="楷体_GB2312" w:eastAsia="楷体_GB2312" w:cs="楷体_GB2312"/>
          <w:b/>
          <w:bCs/>
          <w:sz w:val="32"/>
          <w:szCs w:val="32"/>
          <w:lang w:val="en-US" w:eastAsia="zh-CN"/>
        </w:rPr>
        <w:t>（四）绩效指标完成情况分析。</w:t>
      </w:r>
      <w:r>
        <w:rPr>
          <w:rFonts w:hint="eastAsia" w:ascii="Times New Roman" w:hAnsi="Times New Roman" w:eastAsia="仿宋_GB2312" w:cs="Times New Roman"/>
          <w:color w:val="auto"/>
          <w:sz w:val="32"/>
          <w:szCs w:val="32"/>
          <w:lang w:val="en-US" w:eastAsia="zh-CN"/>
        </w:rPr>
        <w:t>该项目产出指标、计划管理指标、资金管理指标等指标值和全年实际值一致，高标准的完成了年度总体目标任务。</w:t>
      </w:r>
    </w:p>
    <w:bookmarkEnd w:id="0"/>
    <w:bookmarkEnd w:id="1"/>
    <w:p w14:paraId="600F39D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三、偏离绩效目标的原因和下一步改进措施</w:t>
      </w:r>
    </w:p>
    <w:p w14:paraId="63868B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Times New Roman" w:hAnsi="Times New Roman" w:eastAsia="仿宋_GB2312" w:cs="Times New Roman"/>
          <w:color w:val="auto"/>
          <w:sz w:val="32"/>
          <w:szCs w:val="32"/>
          <w:lang w:val="en-US" w:eastAsia="zh-CN"/>
        </w:rPr>
        <w:t>红寺堡区住房和城乡建设局所实施的</w:t>
      </w:r>
      <w:r>
        <w:rPr>
          <w:rFonts w:hint="eastAsia" w:ascii="仿宋" w:hAnsi="仿宋" w:eastAsia="仿宋" w:cs="仿宋"/>
          <w:b w:val="0"/>
          <w:bCs w:val="0"/>
          <w:color w:val="auto"/>
          <w:sz w:val="30"/>
          <w:szCs w:val="30"/>
          <w:lang w:val="en-US" w:eastAsia="zh-CN"/>
        </w:rPr>
        <w:t>2021至2023年公共热源改造项目16.65万平米、农村清洁取暖项目28000户、红寺堡区集中供热热源进行脱硫脱销除尘改造项目</w:t>
      </w:r>
      <w:r>
        <w:rPr>
          <w:rFonts w:hint="eastAsia" w:ascii="Times New Roman" w:hAnsi="Times New Roman" w:eastAsia="仿宋_GB2312" w:cs="Times New Roman"/>
          <w:color w:val="auto"/>
          <w:sz w:val="32"/>
          <w:szCs w:val="32"/>
          <w:lang w:val="en-US" w:eastAsia="zh-CN"/>
        </w:rPr>
        <w:t>未偏离绩效目标。</w:t>
      </w:r>
    </w:p>
    <w:p w14:paraId="0F1D0F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四、其他需要说明的问题</w:t>
      </w:r>
    </w:p>
    <w:p w14:paraId="67507CE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39770307">
      <w:pPr>
        <w:rPr>
          <w:rFonts w:hint="eastAsia" w:ascii="仿宋" w:hAnsi="仿宋" w:eastAsia="仿宋" w:cs="仿宋"/>
          <w:b w:val="0"/>
          <w:bCs w:val="0"/>
          <w:sz w:val="32"/>
          <w:szCs w:val="32"/>
          <w:lang w:val="en-US" w:eastAsia="zh-CN"/>
        </w:rPr>
      </w:pPr>
    </w:p>
    <w:p w14:paraId="6DDB3D2F">
      <w:pPr>
        <w:pStyle w:val="2"/>
        <w:rPr>
          <w:rFonts w:hint="eastAsia" w:ascii="仿宋" w:hAnsi="仿宋" w:eastAsia="仿宋" w:cs="仿宋"/>
          <w:b w:val="0"/>
          <w:bCs w:val="0"/>
          <w:sz w:val="32"/>
          <w:szCs w:val="32"/>
          <w:lang w:val="en-US" w:eastAsia="zh-CN"/>
        </w:rPr>
      </w:pPr>
    </w:p>
    <w:p w14:paraId="506DD7F9">
      <w:pPr>
        <w:keepNext w:val="0"/>
        <w:keepLines w:val="0"/>
        <w:pageBreakBefore w:val="0"/>
        <w:widowControl w:val="0"/>
        <w:kinsoku/>
        <w:wordWrap/>
        <w:overflowPunct/>
        <w:topLinePunct w:val="0"/>
        <w:autoSpaceDE/>
        <w:autoSpaceDN/>
        <w:bidi w:val="0"/>
        <w:adjustRightInd/>
        <w:spacing w:line="520" w:lineRule="exact"/>
        <w:ind w:left="0" w:firstLine="2880" w:firstLineChars="900"/>
        <w:jc w:val="both"/>
        <w:textAlignment w:val="auto"/>
        <w:rPr>
          <w:rFonts w:hint="eastAsia" w:ascii="仿宋_GB2312" w:hAnsi="仿宋_GB2312" w:eastAsia="仿宋_GB2312" w:cs="仿宋_GB2312"/>
          <w:b w:val="0"/>
          <w:bCs w:val="0"/>
          <w:kern w:val="13"/>
          <w:sz w:val="32"/>
          <w:szCs w:val="32"/>
          <w:lang w:val="en-US" w:eastAsia="zh-CN"/>
        </w:rPr>
      </w:pPr>
      <w:r>
        <w:rPr>
          <w:rFonts w:hint="eastAsia" w:ascii="仿宋_GB2312" w:hAnsi="仿宋_GB2312" w:eastAsia="仿宋_GB2312" w:cs="仿宋_GB2312"/>
          <w:b w:val="0"/>
          <w:bCs w:val="0"/>
          <w:kern w:val="13"/>
          <w:sz w:val="32"/>
          <w:szCs w:val="32"/>
          <w:lang w:val="en-US" w:eastAsia="zh-CN"/>
        </w:rPr>
        <w:t>吴忠市红寺堡区住房和城乡建设局</w:t>
      </w:r>
    </w:p>
    <w:p w14:paraId="5685FFEA">
      <w:pPr>
        <w:keepNext w:val="0"/>
        <w:keepLines w:val="0"/>
        <w:pageBreakBefore w:val="0"/>
        <w:widowControl w:val="0"/>
        <w:kinsoku/>
        <w:wordWrap/>
        <w:overflowPunct/>
        <w:topLinePunct w:val="0"/>
        <w:autoSpaceDE/>
        <w:autoSpaceDN/>
        <w:bidi w:val="0"/>
        <w:adjustRightInd/>
        <w:spacing w:line="520" w:lineRule="exact"/>
        <w:ind w:firstLine="4160" w:firstLineChars="1300"/>
        <w:jc w:val="both"/>
        <w:textAlignment w:val="auto"/>
        <w:rPr>
          <w:rFonts w:hint="default" w:ascii="仿宋_GB2312" w:hAnsi="仿宋_GB2312" w:eastAsia="仿宋_GB2312" w:cs="仿宋_GB2312"/>
          <w:b w:val="0"/>
          <w:bCs w:val="0"/>
          <w:kern w:val="13"/>
          <w:sz w:val="32"/>
          <w:szCs w:val="32"/>
          <w:lang w:val="en-US" w:eastAsia="zh-CN"/>
        </w:rPr>
      </w:pPr>
      <w:r>
        <w:rPr>
          <w:rFonts w:hint="eastAsia" w:ascii="仿宋_GB2312" w:hAnsi="仿宋_GB2312" w:eastAsia="仿宋_GB2312" w:cs="仿宋_GB2312"/>
          <w:b w:val="0"/>
          <w:bCs w:val="0"/>
          <w:kern w:val="13"/>
          <w:sz w:val="32"/>
          <w:szCs w:val="32"/>
          <w:lang w:val="en-US" w:eastAsia="zh-CN"/>
        </w:rPr>
        <w:t>2024年12月10日</w:t>
      </w:r>
    </w:p>
    <w:p w14:paraId="7E846E14">
      <w:pPr>
        <w:rPr>
          <w:rFonts w:hint="eastAsia"/>
          <w:lang w:val="en-US" w:eastAsia="zh-CN"/>
        </w:rPr>
      </w:pPr>
    </w:p>
    <w:sectPr>
      <w:pgSz w:w="11906" w:h="16838"/>
      <w:pgMar w:top="2098" w:right="1474" w:bottom="1984" w:left="1587" w:header="0" w:footer="1587" w:gutter="0"/>
      <w:pgNumType w:fmt="numberInDash" w:start="1"/>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3MjkzMjY5NTU3YmJjM2M3YTFlZTBlNjE4YTY0NzgifQ=="/>
  </w:docVars>
  <w:rsids>
    <w:rsidRoot w:val="00000000"/>
    <w:rsid w:val="0301396B"/>
    <w:rsid w:val="0C3D3702"/>
    <w:rsid w:val="192566DD"/>
    <w:rsid w:val="22ED753A"/>
    <w:rsid w:val="23E84997"/>
    <w:rsid w:val="29DC4C7B"/>
    <w:rsid w:val="2C7E7C57"/>
    <w:rsid w:val="35B12AED"/>
    <w:rsid w:val="35FB4B57"/>
    <w:rsid w:val="3C6B3320"/>
    <w:rsid w:val="3DC61CC7"/>
    <w:rsid w:val="414D77A0"/>
    <w:rsid w:val="4A413978"/>
    <w:rsid w:val="4BB26B7D"/>
    <w:rsid w:val="4FB871CC"/>
    <w:rsid w:val="5139564B"/>
    <w:rsid w:val="643979E4"/>
    <w:rsid w:val="64BC23C3"/>
    <w:rsid w:val="65FFF714"/>
    <w:rsid w:val="6603474E"/>
    <w:rsid w:val="67B12415"/>
    <w:rsid w:val="686E1C26"/>
    <w:rsid w:val="6A90057A"/>
    <w:rsid w:val="6B9F872C"/>
    <w:rsid w:val="6F7EC47E"/>
    <w:rsid w:val="74AC4202"/>
    <w:rsid w:val="7DBC48CB"/>
    <w:rsid w:val="D7F1036B"/>
    <w:rsid w:val="DFF6F781"/>
    <w:rsid w:val="FDE42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5" w:lineRule="auto"/>
      <w:outlineLvl w:val="1"/>
    </w:pPr>
    <w:rPr>
      <w:rFonts w:ascii="Calibri Light" w:hAnsi="Calibri Light" w:eastAsia="宋体" w:cs="Times New Roman"/>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200" w:firstLineChars="200"/>
    </w:pPr>
    <w:rPr>
      <w:rFonts w:cs="Times New Roman"/>
    </w:rPr>
  </w:style>
  <w:style w:type="paragraph" w:styleId="4">
    <w:name w:val="Body Text Indent"/>
    <w:basedOn w:val="1"/>
    <w:next w:val="3"/>
    <w:qFormat/>
    <w:uiPriority w:val="0"/>
    <w:pPr>
      <w:widowControl/>
      <w:spacing w:before="100" w:beforeAutospacing="1" w:after="100" w:afterAutospacing="1"/>
      <w:jc w:val="left"/>
    </w:pPr>
    <w:rPr>
      <w:rFonts w:ascii="宋体" w:hAnsi="宋体"/>
      <w:kern w:val="0"/>
      <w:sz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toc 1"/>
    <w:basedOn w:val="1"/>
    <w:next w:val="1"/>
    <w:qFormat/>
    <w:uiPriority w:val="0"/>
  </w:style>
  <w:style w:type="paragraph" w:styleId="7">
    <w:name w:val="Body Text First Indent 2"/>
    <w:basedOn w:val="4"/>
    <w:next w:val="1"/>
    <w:qFormat/>
    <w:uiPriority w:val="0"/>
    <w:pPr>
      <w:ind w:firstLine="420" w:firstLineChars="200"/>
    </w:pPr>
  </w:style>
  <w:style w:type="paragraph" w:customStyle="1" w:styleId="10">
    <w:name w:val="正文-啊"/>
    <w:basedOn w:val="1"/>
    <w:qFormat/>
    <w:uiPriority w:val="99"/>
    <w:pPr>
      <w:spacing w:beforeLines="100" w:line="276" w:lineRule="auto"/>
      <w:ind w:left="210" w:right="210" w:firstLine="600"/>
      <w:contextualSpacing/>
    </w:pPr>
    <w:rPr>
      <w:rFonts w:ascii="微软雅黑" w:hAnsi="微软雅黑" w:eastAsia="微软雅黑"/>
      <w:color w:val="000000"/>
      <w:sz w:val="24"/>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969</Words>
  <Characters>1086</Characters>
  <Lines>0</Lines>
  <Paragraphs>0</Paragraphs>
  <TotalTime>3</TotalTime>
  <ScaleCrop>false</ScaleCrop>
  <LinksUpToDate>false</LinksUpToDate>
  <CharactersWithSpaces>1091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2023-05-06T09:08:00Z</dcterms:created>
  <dc:creator>Administrator</dc:creator>
  <cp:lastModifiedBy>★❈ ★</cp:lastModifiedBy>
  <dcterms:modified xsi:type="dcterms:W3CDTF">2024-12-10T07:50:57Z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0DE997F8BD8D49C5BE8BF5B818D5627D_13</vt:lpwstr>
  </property>
</Properties>
</file>