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附件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</w:t>
      </w:r>
    </w:p>
    <w:p>
      <w:pPr>
        <w:pStyle w:val="8"/>
        <w:keepNext w:val="0"/>
        <w:keepLines w:val="0"/>
        <w:widowControl/>
        <w:suppressLineNumbers w:val="0"/>
        <w:ind w:firstLine="172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  <w:lang w:eastAsia="zh-CN"/>
        </w:rPr>
        <w:t>《</w:t>
      </w:r>
      <w:r>
        <w:rPr>
          <w:rFonts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</w:rPr>
        <w:t>动物防疫条件合格证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  <w:lang w:eastAsia="zh-CN"/>
        </w:rPr>
        <w:t>》</w:t>
      </w:r>
      <w:r>
        <w:rPr>
          <w:rFonts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</w:rPr>
        <w:t>信息公示表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3"/>
          <w:szCs w:val="43"/>
          <w:shd w:val="clear" w:fill="FFFFFF"/>
          <w:lang w:eastAsia="zh-CN"/>
        </w:rPr>
        <w:t>第一批）</w:t>
      </w:r>
    </w:p>
    <w:tbl>
      <w:tblPr>
        <w:tblStyle w:val="10"/>
        <w:tblW w:w="14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30"/>
        <w:gridCol w:w="1979"/>
        <w:gridCol w:w="1515"/>
        <w:gridCol w:w="1575"/>
        <w:gridCol w:w="1377"/>
        <w:gridCol w:w="2207"/>
        <w:gridCol w:w="826"/>
        <w:gridCol w:w="1258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19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许可编号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代码编号</w:t>
            </w:r>
          </w:p>
        </w:tc>
        <w:tc>
          <w:tcPr>
            <w:tcW w:w="13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经营地址</w:t>
            </w:r>
          </w:p>
        </w:tc>
        <w:tc>
          <w:tcPr>
            <w:tcW w:w="8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1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许可日期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宁夏晓鸣农牧股份有限公司红寺堡分公司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(东岭)</w:t>
            </w:r>
          </w:p>
        </w:tc>
        <w:tc>
          <w:tcPr>
            <w:tcW w:w="19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91640303MA76PHT7XN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红动防合字第（20240001）号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640303304240001</w:t>
            </w:r>
          </w:p>
        </w:tc>
        <w:tc>
          <w:tcPr>
            <w:tcW w:w="13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种禽养殖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吴忠市红寺堡区高效节水生态农业示范园（李寨科）</w:t>
            </w:r>
          </w:p>
        </w:tc>
        <w:tc>
          <w:tcPr>
            <w:tcW w:w="8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吴忠红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189****0805</w:t>
            </w:r>
          </w:p>
        </w:tc>
        <w:tc>
          <w:tcPr>
            <w:tcW w:w="11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吴忠市红寺堡区三虎家庭农场</w:t>
            </w:r>
          </w:p>
        </w:tc>
        <w:tc>
          <w:tcPr>
            <w:tcW w:w="19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91640303MA7G25G868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红动防合字第（20240002）号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640303102240002</w:t>
            </w:r>
          </w:p>
        </w:tc>
        <w:tc>
          <w:tcPr>
            <w:tcW w:w="13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肉牛养殖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宁夏吴忠市红寺堡区高效节水生态农业示范园</w:t>
            </w:r>
          </w:p>
        </w:tc>
        <w:tc>
          <w:tcPr>
            <w:tcW w:w="8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虎晓斌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188****6303</w:t>
            </w:r>
          </w:p>
        </w:tc>
        <w:tc>
          <w:tcPr>
            <w:tcW w:w="11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吴忠市红寺堡区长家养殖专业合作社</w:t>
            </w:r>
          </w:p>
        </w:tc>
        <w:tc>
          <w:tcPr>
            <w:tcW w:w="19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936403033178214645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红动防合字第（20240003）号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640303103240003</w:t>
            </w:r>
          </w:p>
        </w:tc>
        <w:tc>
          <w:tcPr>
            <w:tcW w:w="13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滩羊养殖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红寺堡区红寺堡镇玉池村石子沟养殖园区</w:t>
            </w:r>
          </w:p>
        </w:tc>
        <w:tc>
          <w:tcPr>
            <w:tcW w:w="8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王莉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184****8459</w:t>
            </w:r>
          </w:p>
        </w:tc>
        <w:tc>
          <w:tcPr>
            <w:tcW w:w="11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吴忠市红寺堡区家和养殖农民专业合作社</w:t>
            </w:r>
          </w:p>
        </w:tc>
        <w:tc>
          <w:tcPr>
            <w:tcW w:w="19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93640303MA7736XH83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红动防合字第（20240004）号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640303102240004</w:t>
            </w:r>
          </w:p>
        </w:tc>
        <w:tc>
          <w:tcPr>
            <w:tcW w:w="13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肉牛养殖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红寺堡区柳泉乡红塔村东泉组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13斗</w:t>
            </w:r>
          </w:p>
        </w:tc>
        <w:tc>
          <w:tcPr>
            <w:tcW w:w="8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陈祥庆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138****6681</w:t>
            </w:r>
          </w:p>
        </w:tc>
        <w:tc>
          <w:tcPr>
            <w:tcW w:w="11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宁夏可托牧人云牧场有限公司</w:t>
            </w:r>
          </w:p>
        </w:tc>
        <w:tc>
          <w:tcPr>
            <w:tcW w:w="19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91640303MA76NUL22C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红动防合字第（20240005）号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640303103240005</w:t>
            </w:r>
          </w:p>
        </w:tc>
        <w:tc>
          <w:tcPr>
            <w:tcW w:w="13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滩羊养殖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吴忠市红寺堡区红寺堡镇和兴村滩羊养殖示范区</w:t>
            </w:r>
          </w:p>
        </w:tc>
        <w:tc>
          <w:tcPr>
            <w:tcW w:w="8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马建宏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135****5197</w:t>
            </w:r>
          </w:p>
        </w:tc>
        <w:tc>
          <w:tcPr>
            <w:tcW w:w="11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2024.3.20</w:t>
            </w:r>
          </w:p>
        </w:tc>
      </w:tr>
    </w:tbl>
    <w:p>
      <w:pPr>
        <w:jc w:val="center"/>
        <w:rPr>
          <w:szCs w:val="21"/>
        </w:rPr>
      </w:pPr>
    </w:p>
    <w:p>
      <w:pPr>
        <w:rPr>
          <w:szCs w:val="21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suff w:val="space"/>
      <w:lvlText w:val="第%1章"/>
      <w:lvlJc w:val="left"/>
      <w:pPr>
        <w:ind w:left="2847" w:hanging="432"/>
      </w:pPr>
      <w:rPr>
        <w:rFonts w:hint="eastAsia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1206" w:hanging="576"/>
      </w:pPr>
      <w:rPr>
        <w:rFonts w:hint="eastAsia"/>
        <w:color w:val="000000"/>
      </w:rPr>
    </w:lvl>
    <w:lvl w:ilvl="2" w:tentative="0">
      <w:start w:val="1"/>
      <w:numFmt w:val="decimal"/>
      <w:suff w:val="space"/>
      <w:lvlText w:val="%1.%2.%3"/>
      <w:lvlJc w:val="left"/>
      <w:pPr>
        <w:ind w:left="1665" w:hanging="72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1531" w:hanging="964"/>
      </w:pPr>
      <w:rPr>
        <w:rFonts w:hint="eastAsia"/>
      </w:rPr>
    </w:lvl>
    <w:lvl w:ilvl="4" w:tentative="0">
      <w:start w:val="1"/>
      <w:numFmt w:val="decimal"/>
      <w:suff w:val="nothing"/>
      <w:lvlText w:val="%5、"/>
      <w:lvlJc w:val="left"/>
      <w:pPr>
        <w:ind w:left="1575" w:hanging="1008"/>
      </w:pPr>
      <w:rPr>
        <w:rFonts w:hint="eastAsia"/>
        <w:b/>
        <w:i w:val="0"/>
        <w:sz w:val="28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63"/>
        </w:tabs>
        <w:ind w:left="1863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07"/>
        </w:tabs>
        <w:ind w:left="2007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51"/>
        </w:tabs>
        <w:ind w:left="2151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00555436"/>
    <w:rsid w:val="00037BBA"/>
    <w:rsid w:val="000506C4"/>
    <w:rsid w:val="000D3737"/>
    <w:rsid w:val="000E333D"/>
    <w:rsid w:val="00116F43"/>
    <w:rsid w:val="001211CE"/>
    <w:rsid w:val="0012750A"/>
    <w:rsid w:val="00132881"/>
    <w:rsid w:val="00167AC6"/>
    <w:rsid w:val="0018226E"/>
    <w:rsid w:val="0018329B"/>
    <w:rsid w:val="001975F5"/>
    <w:rsid w:val="00203402"/>
    <w:rsid w:val="00210D5E"/>
    <w:rsid w:val="00273869"/>
    <w:rsid w:val="0028232A"/>
    <w:rsid w:val="002D00F7"/>
    <w:rsid w:val="002D7FF7"/>
    <w:rsid w:val="00312F15"/>
    <w:rsid w:val="00327E19"/>
    <w:rsid w:val="0034248B"/>
    <w:rsid w:val="00345A01"/>
    <w:rsid w:val="00376288"/>
    <w:rsid w:val="00396AEF"/>
    <w:rsid w:val="003A3E36"/>
    <w:rsid w:val="004427CE"/>
    <w:rsid w:val="004C49EA"/>
    <w:rsid w:val="005306DA"/>
    <w:rsid w:val="0053488C"/>
    <w:rsid w:val="00555436"/>
    <w:rsid w:val="005A0F5F"/>
    <w:rsid w:val="005B0C8F"/>
    <w:rsid w:val="005B7BFC"/>
    <w:rsid w:val="005C2D6D"/>
    <w:rsid w:val="005D224F"/>
    <w:rsid w:val="005D2AE5"/>
    <w:rsid w:val="005D5FE6"/>
    <w:rsid w:val="005F30C6"/>
    <w:rsid w:val="00687871"/>
    <w:rsid w:val="00701BEF"/>
    <w:rsid w:val="007573A1"/>
    <w:rsid w:val="007612B3"/>
    <w:rsid w:val="007A14BE"/>
    <w:rsid w:val="007D32C2"/>
    <w:rsid w:val="007F19C1"/>
    <w:rsid w:val="008036AE"/>
    <w:rsid w:val="00807117"/>
    <w:rsid w:val="00853305"/>
    <w:rsid w:val="008A13EF"/>
    <w:rsid w:val="008A3E76"/>
    <w:rsid w:val="008A512E"/>
    <w:rsid w:val="008B51D0"/>
    <w:rsid w:val="008E6F2B"/>
    <w:rsid w:val="008F12D7"/>
    <w:rsid w:val="009033C8"/>
    <w:rsid w:val="00940654"/>
    <w:rsid w:val="009536CD"/>
    <w:rsid w:val="00985491"/>
    <w:rsid w:val="009B6F4C"/>
    <w:rsid w:val="009B7164"/>
    <w:rsid w:val="009C3018"/>
    <w:rsid w:val="00A000A9"/>
    <w:rsid w:val="00A14525"/>
    <w:rsid w:val="00A469DE"/>
    <w:rsid w:val="00A60898"/>
    <w:rsid w:val="00A66F91"/>
    <w:rsid w:val="00AD217B"/>
    <w:rsid w:val="00AE25C4"/>
    <w:rsid w:val="00B31096"/>
    <w:rsid w:val="00B349B0"/>
    <w:rsid w:val="00B81346"/>
    <w:rsid w:val="00B861DC"/>
    <w:rsid w:val="00C1028D"/>
    <w:rsid w:val="00C3142B"/>
    <w:rsid w:val="00C42F35"/>
    <w:rsid w:val="00C53EB4"/>
    <w:rsid w:val="00CC6D14"/>
    <w:rsid w:val="00D25F91"/>
    <w:rsid w:val="00D80B33"/>
    <w:rsid w:val="00D843E1"/>
    <w:rsid w:val="00D85D9B"/>
    <w:rsid w:val="00DF7D60"/>
    <w:rsid w:val="00E2418D"/>
    <w:rsid w:val="00E46074"/>
    <w:rsid w:val="00E4687D"/>
    <w:rsid w:val="00E57B74"/>
    <w:rsid w:val="00E61170"/>
    <w:rsid w:val="00E67CEB"/>
    <w:rsid w:val="00F006B8"/>
    <w:rsid w:val="00F53CC1"/>
    <w:rsid w:val="00F60CA3"/>
    <w:rsid w:val="00F933A5"/>
    <w:rsid w:val="00FA2F58"/>
    <w:rsid w:val="00FA65A3"/>
    <w:rsid w:val="00FD0232"/>
    <w:rsid w:val="00FF7E4B"/>
    <w:rsid w:val="0B90153C"/>
    <w:rsid w:val="0C285ACA"/>
    <w:rsid w:val="10DF5F62"/>
    <w:rsid w:val="13D849C1"/>
    <w:rsid w:val="1D27056B"/>
    <w:rsid w:val="1D9D4734"/>
    <w:rsid w:val="21DD442B"/>
    <w:rsid w:val="25AA1700"/>
    <w:rsid w:val="2A09464D"/>
    <w:rsid w:val="2D2E54D9"/>
    <w:rsid w:val="314C28C2"/>
    <w:rsid w:val="36422592"/>
    <w:rsid w:val="3A4E5206"/>
    <w:rsid w:val="3F723D31"/>
    <w:rsid w:val="41267800"/>
    <w:rsid w:val="44305C96"/>
    <w:rsid w:val="44845F66"/>
    <w:rsid w:val="4BCF36C1"/>
    <w:rsid w:val="546C7BF7"/>
    <w:rsid w:val="560C72CF"/>
    <w:rsid w:val="5630233C"/>
    <w:rsid w:val="56A46B01"/>
    <w:rsid w:val="5B083FDD"/>
    <w:rsid w:val="5C311618"/>
    <w:rsid w:val="5D5D1BFF"/>
    <w:rsid w:val="5DFF6226"/>
    <w:rsid w:val="63B84C61"/>
    <w:rsid w:val="63EA28A7"/>
    <w:rsid w:val="67315D20"/>
    <w:rsid w:val="67647603"/>
    <w:rsid w:val="69B54BC7"/>
    <w:rsid w:val="6E967FFE"/>
    <w:rsid w:val="749314F4"/>
    <w:rsid w:val="74F27A8C"/>
    <w:rsid w:val="7BF77DFF"/>
    <w:rsid w:val="7C143B33"/>
    <w:rsid w:val="7DA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numPr>
        <w:ilvl w:val="1"/>
        <w:numId w:val="1"/>
      </w:numPr>
      <w:autoSpaceDE w:val="0"/>
      <w:autoSpaceDN w:val="0"/>
      <w:adjustRightInd w:val="0"/>
      <w:spacing w:before="120" w:beforeLines="0" w:line="360" w:lineRule="auto"/>
      <w:outlineLvl w:val="1"/>
    </w:pPr>
    <w:rPr>
      <w:rFonts w:ascii="黑体" w:eastAsia="黑体"/>
      <w:b/>
      <w:kern w:val="0"/>
      <w:sz w:val="28"/>
      <w:szCs w:val="20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spacing w:line="300" w:lineRule="auto"/>
      <w:ind w:firstLine="420"/>
    </w:pPr>
    <w:rPr>
      <w:sz w:val="24"/>
    </w:rPr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551</Words>
  <Characters>761</Characters>
  <Lines>8</Lines>
  <Paragraphs>2</Paragraphs>
  <TotalTime>41</TotalTime>
  <ScaleCrop>false</ScaleCrop>
  <LinksUpToDate>false</LinksUpToDate>
  <CharactersWithSpaces>805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</dc:creator>
  <cp:lastModifiedBy>只有仰度1%帅</cp:lastModifiedBy>
  <cp:lastPrinted>2024-03-13T02:51:00Z</cp:lastPrinted>
  <dcterms:modified xsi:type="dcterms:W3CDTF">2024-03-13T06:08:04Z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4A7F4589032B4C65B824461E0FAF63C8_13</vt:lpwstr>
  </property>
</Properties>
</file>