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吴忠市红寺堡区《农药经营许可证》名单（第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二十二</w:t>
      </w:r>
      <w:r>
        <w:rPr>
          <w:rFonts w:hint="eastAsia" w:ascii="Calibri" w:hAnsi="Calibri" w:eastAsia="宋体" w:cs="Times New Roman"/>
          <w:sz w:val="32"/>
          <w:szCs w:val="32"/>
        </w:rPr>
        <w:t>批）</w:t>
      </w: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702"/>
        <w:gridCol w:w="1069"/>
        <w:gridCol w:w="1419"/>
        <w:gridCol w:w="1712"/>
        <w:gridCol w:w="1601"/>
        <w:gridCol w:w="1378"/>
        <w:gridCol w:w="135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农药经营许可证号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农资店名称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营业场所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仓储场所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农药经许（宁）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640303200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63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宁夏博欣农业科技发展有限公司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陈忠虎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84****5666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吴忠市红寺堡区盐兴东路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吴忠市红寺堡区欣荣市场院内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农药（限制使用农药除外）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24.1.31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  <w:t>29.1.30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" w:firstLineChars="50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" w:firstLineChars="50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cyZjNjMTMyZTcyM2EzNzNhYjc1MjE4MGU2NjEifQ=="/>
  </w:docVars>
  <w:rsids>
    <w:rsidRoot w:val="40526DEA"/>
    <w:rsid w:val="21A53343"/>
    <w:rsid w:val="31F467B0"/>
    <w:rsid w:val="40526DEA"/>
    <w:rsid w:val="6BB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2023-12-25T02:51:00Z</dcterms:created>
  <dc:creator>Stitch</dc:creator>
  <cp:lastModifiedBy>只有仰度1%帅</cp:lastModifiedBy>
  <cp:lastPrinted>2024-01-30T10:19:00Z</cp:lastPrinted>
  <dcterms:modified xsi:type="dcterms:W3CDTF">2024-01-31T01:10:50Z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9F9EEA2B1FAB4C19ADC0101ECD913197_13</vt:lpwstr>
  </property>
</Properties>
</file>